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B322" w14:textId="740BDC78" w:rsidR="006C7EB5" w:rsidRDefault="00022537" w:rsidP="00022537">
      <w:pPr>
        <w:jc w:val="center"/>
        <w:rPr>
          <w:rFonts w:ascii="Georgia" w:eastAsia="Calibri" w:hAnsi="Georgia" w:cs="Times New Roman"/>
          <w:noProof/>
          <w:sz w:val="36"/>
          <w:szCs w:val="36"/>
        </w:rPr>
      </w:pPr>
      <w:r w:rsidRPr="008F69BF">
        <w:rPr>
          <w:rFonts w:ascii="Georgia" w:eastAsia="Calibri" w:hAnsi="Georgia" w:cs="Times New Roman"/>
          <w:noProof/>
          <w:sz w:val="36"/>
          <w:szCs w:val="36"/>
        </w:rPr>
        <w:drawing>
          <wp:inline distT="0" distB="0" distL="0" distR="0" wp14:anchorId="3C8B99E7" wp14:editId="7C0C043F">
            <wp:extent cx="4972050" cy="192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4976005" cy="192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5E3E7" w14:textId="24E065D0" w:rsidR="00022537" w:rsidRDefault="00022537" w:rsidP="00022537">
      <w:pPr>
        <w:jc w:val="center"/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  <w:t>ТЕЛЕФОНЫ ГОРЯЧЕЙ ЛИНИИ</w:t>
      </w:r>
    </w:p>
    <w:p w14:paraId="4FAEB234" w14:textId="6DA11ADC" w:rsidR="00022537" w:rsidRDefault="00022537" w:rsidP="00022537">
      <w:pP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</w:pPr>
      <w:r>
        <w:rPr>
          <w:rFonts w:ascii="Georgia" w:eastAsia="Calibri" w:hAnsi="Georgia" w:cs="Times New Roman"/>
          <w:b/>
          <w:bCs/>
          <w:noProof/>
          <w:color w:val="000000" w:themeColor="text1"/>
          <w:sz w:val="36"/>
          <w:szCs w:val="36"/>
        </w:rPr>
        <w:tab/>
      </w:r>
      <w:r w:rsidRPr="00022537"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По вопросам проведения всероссийской олимпиады школоьников</w:t>
      </w:r>
      <w: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, по вопросам консультаций и разъяснений можно обращаться:</w:t>
      </w:r>
    </w:p>
    <w:p w14:paraId="58906986" w14:textId="0BC0AE80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Королева Надежда Сергеевна, </w:t>
      </w:r>
    </w:p>
    <w:p w14:paraId="79F3181F" w14:textId="08D5386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начальник отдела общего среднего образования</w:t>
      </w:r>
    </w:p>
    <w:p w14:paraId="76E0C74A" w14:textId="346B4703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управления образования Лабинского района</w:t>
      </w:r>
    </w:p>
    <w:p w14:paraId="12900281" w14:textId="259C3B27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3-80-20 (106)</w:t>
      </w:r>
    </w:p>
    <w:p w14:paraId="75961F21" w14:textId="1B353EA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</w:p>
    <w:p w14:paraId="64B09A40" w14:textId="60C2CF4A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Фомичева Наталья Викторовна, </w:t>
      </w:r>
    </w:p>
    <w:p w14:paraId="2C9724EC" w14:textId="4D11F95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руководитель отдела по работе с одаренными детьми</w:t>
      </w:r>
    </w:p>
    <w:p w14:paraId="1931B5B7" w14:textId="4597729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МБУ ДО ЦВР «Мир Лабы» имени Н.И. Кондратенко г. Лабинска</w:t>
      </w:r>
    </w:p>
    <w:p w14:paraId="5E1411F3" w14:textId="2BB4CFAF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3-34-61</w:t>
      </w:r>
    </w:p>
    <w:p w14:paraId="5290315C" w14:textId="00C26686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</w:p>
    <w:p w14:paraId="3CE3DCD3" w14:textId="1F08D096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022537">
        <w:rPr>
          <w:rFonts w:ascii="Georgia" w:eastAsia="Calibri" w:hAnsi="Georgia" w:cs="Times New Roman"/>
          <w:noProof/>
          <w:color w:val="000000" w:themeColor="text1"/>
          <w:sz w:val="28"/>
          <w:szCs w:val="28"/>
          <w:highlight w:val="yellow"/>
        </w:rPr>
        <w:t>ОТВЕТСТВЕННЫЙ В ШКОЛЕ</w:t>
      </w:r>
    </w:p>
    <w:p w14:paraId="5012859A" w14:textId="77777777" w:rsidR="00022537" w:rsidRPr="00022537" w:rsidRDefault="00022537" w:rsidP="00022537"/>
    <w:sectPr w:rsidR="00022537" w:rsidRPr="00022537" w:rsidSect="000225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B5"/>
    <w:rsid w:val="00022537"/>
    <w:rsid w:val="006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1EE"/>
  <w15:chartTrackingRefBased/>
  <w15:docId w15:val="{BECDA1F3-0680-4E6A-B4DA-90302689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2024-09-09T13:07:00Z</dcterms:created>
  <dcterms:modified xsi:type="dcterms:W3CDTF">2024-09-09T13:16:00Z</dcterms:modified>
</cp:coreProperties>
</file>